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68031" w14:textId="77777777" w:rsidR="00B441C9" w:rsidRPr="00880F78" w:rsidRDefault="00B441C9" w:rsidP="00B441C9">
      <w:pPr>
        <w:jc w:val="center"/>
        <w:rPr>
          <w:rFonts w:ascii="Arial" w:hAnsi="Arial" w:cs="Arial"/>
          <w:b/>
          <w:bCs/>
        </w:rPr>
      </w:pPr>
    </w:p>
    <w:p w14:paraId="72A5C211" w14:textId="2427137C" w:rsidR="00B441C9" w:rsidRPr="00880F78" w:rsidRDefault="00880F78" w:rsidP="0068443A">
      <w:pPr>
        <w:rPr>
          <w:rFonts w:ascii="Arial" w:hAnsi="Arial" w:cs="Arial"/>
          <w:b/>
          <w:bCs/>
          <w:sz w:val="32"/>
          <w:szCs w:val="32"/>
        </w:rPr>
      </w:pPr>
      <w:r>
        <w:rPr>
          <w:rFonts w:ascii="Arial" w:hAnsi="Arial" w:cs="Arial"/>
          <w:b/>
          <w:bCs/>
        </w:rPr>
        <w:t>28</w:t>
      </w:r>
      <w:r w:rsidR="0068443A" w:rsidRPr="00880F78">
        <w:rPr>
          <w:rFonts w:ascii="Arial" w:hAnsi="Arial" w:cs="Arial"/>
          <w:b/>
          <w:bCs/>
        </w:rPr>
        <w:t xml:space="preserve"> October 2026</w:t>
      </w:r>
    </w:p>
    <w:p w14:paraId="1E9DD60E" w14:textId="0884A1AD" w:rsidR="00BF0E0F" w:rsidRPr="00D9625E" w:rsidRDefault="00D9625E" w:rsidP="005E2C2B">
      <w:pPr>
        <w:spacing w:after="200" w:line="240" w:lineRule="auto"/>
        <w:jc w:val="center"/>
        <w:rPr>
          <w:rFonts w:ascii="Arial" w:hAnsi="Arial" w:cs="Arial"/>
          <w:b/>
          <w:bCs/>
          <w:sz w:val="32"/>
          <w:szCs w:val="32"/>
        </w:rPr>
      </w:pPr>
      <w:r w:rsidRPr="00D9625E">
        <w:rPr>
          <w:rFonts w:ascii="Arial" w:hAnsi="Arial" w:cs="Arial"/>
          <w:b/>
          <w:bCs/>
          <w:sz w:val="32"/>
          <w:szCs w:val="32"/>
        </w:rPr>
        <w:t>Housing Australia Future Fund building momentum and changing lives</w:t>
      </w:r>
    </w:p>
    <w:p w14:paraId="00A59DDC" w14:textId="562EB6B2" w:rsidR="00D9625E" w:rsidRDefault="00D9625E" w:rsidP="005E2C2B">
      <w:pPr>
        <w:spacing w:after="200" w:line="240" w:lineRule="auto"/>
        <w:jc w:val="both"/>
      </w:pPr>
      <w:r>
        <w:t>The Albanese Government’s Housing Australia Future Fund (HAFF) continues to build momentum, with Housing Australia now approving more than 5,</w:t>
      </w:r>
      <w:r w:rsidR="00E623DE">
        <w:t>6</w:t>
      </w:r>
      <w:r>
        <w:t>00 new social and affordable homes across 1</w:t>
      </w:r>
      <w:r w:rsidR="00E623DE">
        <w:t>6</w:t>
      </w:r>
      <w:r>
        <w:t xml:space="preserve"> major projects under Round 3.</w:t>
      </w:r>
    </w:p>
    <w:p w14:paraId="6CA5BB10" w14:textId="77777777" w:rsidR="00D9625E" w:rsidRDefault="00D9625E" w:rsidP="005E2C2B">
      <w:pPr>
        <w:spacing w:after="200" w:line="240" w:lineRule="auto"/>
        <w:jc w:val="both"/>
      </w:pPr>
      <w:r>
        <w:t xml:space="preserve">This marks another significant step towards the Albanese Government’s ambitious commitment to deliver 55,000 social and affordable homes, with the HAFF at the centre of this effort. </w:t>
      </w:r>
    </w:p>
    <w:p w14:paraId="2D065338" w14:textId="4967CEBA" w:rsidR="00D9625E" w:rsidRDefault="00D9625E" w:rsidP="005E2C2B">
      <w:pPr>
        <w:spacing w:after="200" w:line="240" w:lineRule="auto"/>
        <w:jc w:val="both"/>
      </w:pPr>
      <w:r>
        <w:t>More than 8,000 homes are now complete, including more than 2,000 under the HAFF, with a further 2</w:t>
      </w:r>
      <w:r w:rsidR="00320BA6">
        <w:t>2</w:t>
      </w:r>
      <w:r>
        <w:t xml:space="preserve">,000 in planning and construction right across the country. </w:t>
      </w:r>
    </w:p>
    <w:p w14:paraId="66B35AD7" w14:textId="4481470B" w:rsidR="00D9625E" w:rsidRDefault="00D9625E" w:rsidP="005E2C2B">
      <w:pPr>
        <w:spacing w:after="200" w:line="240" w:lineRule="auto"/>
        <w:jc w:val="both"/>
      </w:pPr>
      <w:r>
        <w:t xml:space="preserve">These homes are changing lives – providing safe and secure housing for women and children </w:t>
      </w:r>
      <w:r w:rsidR="00320BA6">
        <w:t>experiencing</w:t>
      </w:r>
      <w:r>
        <w:t xml:space="preserve"> domestic violence, helping essential workers live closer to the hospitals and schools where they work, and giving veterans a place to call home. </w:t>
      </w:r>
    </w:p>
    <w:p w14:paraId="09B0DF99" w14:textId="77777777" w:rsidR="00D9625E" w:rsidRDefault="00D9625E" w:rsidP="005E2C2B">
      <w:pPr>
        <w:spacing w:after="200" w:line="240" w:lineRule="auto"/>
        <w:jc w:val="both"/>
      </w:pPr>
      <w:r>
        <w:t>In Queensland, 73-year-old veteran Jim recently moved into his new HAFF-supported home. He says he has “gone to heaven” and now feels “much more optimistic about the future” after securing an affordable rental.</w:t>
      </w:r>
    </w:p>
    <w:p w14:paraId="617E9CDD" w14:textId="77777777" w:rsidR="00D9625E" w:rsidRDefault="00D9625E" w:rsidP="005E2C2B">
      <w:pPr>
        <w:spacing w:after="200" w:line="240" w:lineRule="auto"/>
        <w:jc w:val="both"/>
      </w:pPr>
      <w:r>
        <w:t xml:space="preserve">Importantly, the HAFF is also delivering a significant boost to housing supply, with every social and affordable home supported through the program being newly constructed, rather than drawn from existing housing stock. </w:t>
      </w:r>
    </w:p>
    <w:p w14:paraId="5154B189" w14:textId="77777777" w:rsidR="00D9625E" w:rsidRDefault="00D9625E" w:rsidP="005E2C2B">
      <w:pPr>
        <w:spacing w:after="200" w:line="240" w:lineRule="auto"/>
        <w:jc w:val="both"/>
      </w:pPr>
      <w:r w:rsidRPr="00F51F98">
        <w:t xml:space="preserve">Housing Australia is also making significant improvements to its performance and delivery, with </w:t>
      </w:r>
      <w:r>
        <w:t xml:space="preserve">decisions being made faster and staff turnover falling. </w:t>
      </w:r>
    </w:p>
    <w:p w14:paraId="392BBA26" w14:textId="77777777" w:rsidR="00D9625E" w:rsidRPr="00F51F98" w:rsidRDefault="00D9625E" w:rsidP="005E2C2B">
      <w:pPr>
        <w:spacing w:after="200" w:line="240" w:lineRule="auto"/>
        <w:jc w:val="both"/>
      </w:pPr>
      <w:r w:rsidRPr="00F51F98">
        <w:t>These improvements follow an independent Capability Assessment, which found that Housing Australia had strengthened its governance, systems, processes and delivery capability over the past 18 months, while managing rapid growth and taking on significant new responsibilities.</w:t>
      </w:r>
    </w:p>
    <w:p w14:paraId="5D91146D" w14:textId="42EFEED7" w:rsidR="00D9625E" w:rsidRDefault="00D9625E" w:rsidP="005E2C2B">
      <w:pPr>
        <w:spacing w:after="200" w:line="240" w:lineRule="auto"/>
        <w:jc w:val="both"/>
      </w:pPr>
      <w:r>
        <w:t xml:space="preserve">New Chair Ms Ann Sherry </w:t>
      </w:r>
      <w:r w:rsidR="00320BA6">
        <w:t xml:space="preserve">AO </w:t>
      </w:r>
      <w:r>
        <w:t xml:space="preserve">is leading further work to strengthen the organisation with </w:t>
      </w:r>
      <w:r w:rsidRPr="00F51F98">
        <w:t>the housing industry and community housing providers recognising the progress being made</w:t>
      </w:r>
      <w:r>
        <w:t>.</w:t>
      </w:r>
    </w:p>
    <w:p w14:paraId="21C98486" w14:textId="77777777" w:rsidR="00D9625E" w:rsidRPr="00F51F98" w:rsidRDefault="00D9625E" w:rsidP="005E2C2B">
      <w:pPr>
        <w:spacing w:after="200" w:line="240" w:lineRule="auto"/>
        <w:jc w:val="both"/>
      </w:pPr>
      <w:r w:rsidRPr="00F51F98">
        <w:lastRenderedPageBreak/>
        <w:t>The HAFF is just one part of the Albanese Government’s $47 billion housing plan – focused on building more homes, helping more Australians buy their first home and getting renters a better deal.</w:t>
      </w:r>
    </w:p>
    <w:p w14:paraId="4AEDC3DF" w14:textId="77777777" w:rsidR="00D9625E" w:rsidRDefault="00D9625E" w:rsidP="005E2C2B">
      <w:pPr>
        <w:spacing w:after="200" w:line="240" w:lineRule="auto"/>
        <w:jc w:val="both"/>
      </w:pPr>
      <w:r w:rsidRPr="00F51F98">
        <w:t>And real progress is being made, with more homes under construction across Australia right now than at any time since records began.</w:t>
      </w:r>
    </w:p>
    <w:p w14:paraId="1E802EE3" w14:textId="77777777" w:rsidR="00D9625E" w:rsidRPr="00F51F98" w:rsidRDefault="00D9625E" w:rsidP="005E2C2B">
      <w:pPr>
        <w:spacing w:after="200" w:line="240" w:lineRule="auto"/>
        <w:jc w:val="both"/>
      </w:pPr>
      <w:r w:rsidRPr="00F51F98">
        <w:t>Australians deserve a serious plan to tackle housing challenges – not the cuts and chaos offered by the Coalition and One Nation.</w:t>
      </w:r>
    </w:p>
    <w:p w14:paraId="36936B05" w14:textId="77777777" w:rsidR="00D9625E" w:rsidRPr="00F51F98" w:rsidRDefault="00D9625E" w:rsidP="005E2C2B">
      <w:pPr>
        <w:spacing w:after="200" w:line="240" w:lineRule="auto"/>
        <w:jc w:val="both"/>
      </w:pPr>
      <w:r>
        <w:t>This week</w:t>
      </w:r>
      <w:r w:rsidRPr="00F51F98">
        <w:t>, the Coalition announced it would cut $4.7 billion from housing if elected, including by scrapping the HAFF, Help to Buy, the New Homes Bonus and Build to Rent incentives.</w:t>
      </w:r>
    </w:p>
    <w:p w14:paraId="507D6D44" w14:textId="77777777" w:rsidR="00D9625E" w:rsidRPr="00F51F98" w:rsidRDefault="00D9625E" w:rsidP="005E2C2B">
      <w:pPr>
        <w:spacing w:after="200" w:line="240" w:lineRule="auto"/>
        <w:jc w:val="both"/>
      </w:pPr>
      <w:r w:rsidRPr="00F51F98">
        <w:t>These cuts would effectively see the Commonwealth walk away from its responsibility to help deliver more homes and make housing more affordable</w:t>
      </w:r>
      <w:r>
        <w:t xml:space="preserve">, returning to a decade of neglect where the Coalition Government built only 373 social and affordable homes. </w:t>
      </w:r>
    </w:p>
    <w:p w14:paraId="76D5AA5C" w14:textId="77777777" w:rsidR="00D9625E" w:rsidRPr="00F51F98" w:rsidRDefault="00D9625E" w:rsidP="005E2C2B">
      <w:pPr>
        <w:spacing w:after="200" w:line="240" w:lineRule="auto"/>
        <w:jc w:val="both"/>
      </w:pPr>
      <w:r w:rsidRPr="00F51F98">
        <w:t>The consequences would be real: fewer homes built, fewer Australians getting into their first home, and less support for people who need safe and secure housing.</w:t>
      </w:r>
    </w:p>
    <w:p w14:paraId="7DF57165" w14:textId="77777777" w:rsidR="00D9625E" w:rsidRPr="00F51F98" w:rsidRDefault="00D9625E" w:rsidP="005E2C2B">
      <w:pPr>
        <w:spacing w:after="200" w:line="240" w:lineRule="auto"/>
        <w:jc w:val="both"/>
      </w:pPr>
      <w:r w:rsidRPr="00F51F98">
        <w:t>Worse still, scrapping the HAFF would put the long-term security of vulnerable Australians at risk, including those who have already found a safe place to call home through the program.</w:t>
      </w:r>
    </w:p>
    <w:p w14:paraId="4C0C3823" w14:textId="77777777" w:rsidR="00D9625E" w:rsidRPr="00F51F98" w:rsidRDefault="00D9625E" w:rsidP="005E2C2B">
      <w:pPr>
        <w:spacing w:after="200" w:line="240" w:lineRule="auto"/>
        <w:jc w:val="both"/>
      </w:pPr>
      <w:r w:rsidRPr="00F51F98">
        <w:t>At a time when Australians need more homes, the Coalition and One Nation want to cut the programs delivering them.</w:t>
      </w:r>
    </w:p>
    <w:p w14:paraId="0BD267B7" w14:textId="77777777" w:rsidR="00D9625E" w:rsidRDefault="00D9625E" w:rsidP="005E2C2B">
      <w:pPr>
        <w:spacing w:after="200" w:line="240" w:lineRule="auto"/>
        <w:jc w:val="both"/>
      </w:pPr>
    </w:p>
    <w:p w14:paraId="66613E77" w14:textId="77777777" w:rsidR="0068443A" w:rsidRPr="00880F78" w:rsidRDefault="0068443A" w:rsidP="005E2C2B">
      <w:pPr>
        <w:spacing w:after="200" w:line="240" w:lineRule="auto"/>
        <w:jc w:val="both"/>
        <w:rPr>
          <w:rFonts w:ascii="Arial" w:hAnsi="Arial" w:cs="Arial"/>
        </w:rPr>
      </w:pPr>
    </w:p>
    <w:sectPr w:rsidR="0068443A" w:rsidRPr="00880F78" w:rsidSect="0068443A">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DDF06" w14:textId="77777777" w:rsidR="00224A20" w:rsidRDefault="00224A20" w:rsidP="0068443A">
      <w:pPr>
        <w:spacing w:after="0" w:line="240" w:lineRule="auto"/>
      </w:pPr>
      <w:r>
        <w:separator/>
      </w:r>
    </w:p>
  </w:endnote>
  <w:endnote w:type="continuationSeparator" w:id="0">
    <w:p w14:paraId="4C608EC5" w14:textId="77777777" w:rsidR="00224A20" w:rsidRDefault="00224A20" w:rsidP="00684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BDB71" w14:textId="26A3893B" w:rsidR="00F076FB" w:rsidRDefault="00F076FB">
    <w:pPr>
      <w:pStyle w:val="Footer"/>
    </w:pPr>
    <w:r>
      <w:rPr>
        <w:noProof/>
      </w:rPr>
      <mc:AlternateContent>
        <mc:Choice Requires="wps">
          <w:drawing>
            <wp:anchor distT="0" distB="0" distL="0" distR="0" simplePos="0" relativeHeight="251658250" behindDoc="0" locked="0" layoutInCell="1" allowOverlap="1" wp14:anchorId="5699B2C6" wp14:editId="0C380A2A">
              <wp:simplePos x="914400" y="10067925"/>
              <wp:positionH relativeFrom="page">
                <wp:align>center</wp:align>
              </wp:positionH>
              <wp:positionV relativeFrom="page">
                <wp:align>bottom</wp:align>
              </wp:positionV>
              <wp:extent cx="622300" cy="391160"/>
              <wp:effectExtent l="0" t="0" r="6350" b="0"/>
              <wp:wrapNone/>
              <wp:docPr id="1109768214" name="Text Box 5" descr="OFFICIAL">
                <a:extLst xmlns:a="http://schemas.openxmlformats.org/drawingml/2006/main">
                  <a:ext uri="{FF2B5EF4-FFF2-40B4-BE49-F238E27FC236}">
                    <a16:creationId xmlns:a16="http://schemas.microsoft.com/office/drawing/2014/main" id="{08F1AEBA-4CFD-437B-8BAA-C3BAF4A0ED8C}"/>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C4B999A"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99B2C6" id="_x0000_t202" coordsize="21600,21600" o:spt="202" path="m,l,21600r21600,l21600,xe">
              <v:stroke joinstyle="miter"/>
              <v:path gradientshapeok="t" o:connecttype="rect"/>
            </v:shapetype>
            <v:shape id="Text Box 5" o:spid="_x0000_s1030" type="#_x0000_t202" alt="OFFICIAL" style="position:absolute;margin-left:0;margin-top:0;width:49pt;height:30.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1jeDgIAABwEAAAOAAAAZHJzL2Uyb0RvYy54bWysU01v2zAMvQ/YfxB0X2ynW7A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hOv4X6SEshnPj2Tq5aar0WPjwLJIJpWhJt&#10;eKJDd9BXHM4WZw3gj7/5Yz7hTlHOehJMxS0pmrPumyU+orZGA0djm4ziNv8U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DUj1jeDgIAABwE&#10;AAAOAAAAAAAAAAAAAAAAAC4CAABkcnMvZTJvRG9jLnhtbFBLAQItABQABgAIAAAAIQCCUZTX2gAA&#10;AAMBAAAPAAAAAAAAAAAAAAAAAGgEAABkcnMvZG93bnJldi54bWxQSwUGAAAAAAQABADzAAAAbwUA&#10;AAAA&#10;" filled="f" stroked="f">
              <v:textbox style="mso-fit-shape-to-text:t" inset="0,0,0,15pt">
                <w:txbxContent>
                  <w:p w14:paraId="2C4B999A"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4" behindDoc="0" locked="0" layoutInCell="1" allowOverlap="1" wp14:anchorId="7C5C18A8" wp14:editId="742AE42F">
              <wp:simplePos x="914400" y="10067925"/>
              <wp:positionH relativeFrom="page">
                <wp:align>center</wp:align>
              </wp:positionH>
              <wp:positionV relativeFrom="page">
                <wp:align>bottom</wp:align>
              </wp:positionV>
              <wp:extent cx="622300" cy="391160"/>
              <wp:effectExtent l="0" t="0" r="6350" b="0"/>
              <wp:wrapNone/>
              <wp:docPr id="130703219" name="Text Box 5" descr="OFFICIAL">
                <a:extLst xmlns:a="http://schemas.openxmlformats.org/drawingml/2006/main">
                  <a:ext uri="{FF2B5EF4-FFF2-40B4-BE49-F238E27FC236}">
                    <a16:creationId xmlns:a16="http://schemas.microsoft.com/office/drawing/2014/main" id="{F5D9BA40-62C7-4D1D-B703-77D5A879EA7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D2670A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C5C18A8" id="_x0000_s1031" type="#_x0000_t202" alt="OFFICIAL" style="position:absolute;margin-left:0;margin-top:0;width:49pt;height:30.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C5MOrjDgIAABwE&#10;AAAOAAAAAAAAAAAAAAAAAC4CAABkcnMvZTJvRG9jLnhtbFBLAQItABQABgAIAAAAIQCCUZTX2gAA&#10;AAMBAAAPAAAAAAAAAAAAAAAAAGgEAABkcnMvZG93bnJldi54bWxQSwUGAAAAAAQABADzAAAAbwUA&#10;AAAA&#10;" filled="f" stroked="f">
              <v:textbox style="mso-fit-shape-to-text:t" inset="0,0,0,15pt">
                <w:txbxContent>
                  <w:p w14:paraId="5D2670A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585E9" w14:textId="6AD46B8E" w:rsidR="00F076FB" w:rsidRDefault="00F076FB">
    <w:pPr>
      <w:pStyle w:val="Footer"/>
    </w:pPr>
    <w:r>
      <w:rPr>
        <w:noProof/>
      </w:rPr>
      <mc:AlternateContent>
        <mc:Choice Requires="wps">
          <w:drawing>
            <wp:anchor distT="0" distB="0" distL="0" distR="0" simplePos="0" relativeHeight="251658251" behindDoc="0" locked="0" layoutInCell="1" allowOverlap="1" wp14:anchorId="5B728A16" wp14:editId="218067FE">
              <wp:simplePos x="914400" y="10067925"/>
              <wp:positionH relativeFrom="page">
                <wp:align>center</wp:align>
              </wp:positionH>
              <wp:positionV relativeFrom="page">
                <wp:align>bottom</wp:align>
              </wp:positionV>
              <wp:extent cx="622300" cy="391160"/>
              <wp:effectExtent l="0" t="0" r="6350" b="0"/>
              <wp:wrapNone/>
              <wp:docPr id="710123724" name="Text Box 6" descr="OFFICIAL">
                <a:extLst xmlns:a="http://schemas.openxmlformats.org/drawingml/2006/main">
                  <a:ext uri="{FF2B5EF4-FFF2-40B4-BE49-F238E27FC236}">
                    <a16:creationId xmlns:a16="http://schemas.microsoft.com/office/drawing/2014/main" id="{DAD5B3B6-E85F-4216-8F20-9BC42B82BB9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0A4BCF7B"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728A16" id="_x0000_t202" coordsize="21600,21600" o:spt="202" path="m,l,21600r21600,l21600,xe">
              <v:stroke joinstyle="miter"/>
              <v:path gradientshapeok="t" o:connecttype="rect"/>
            </v:shapetype>
            <v:shape id="Text Box 6" o:spid="_x0000_s1032" type="#_x0000_t202" alt="OFFICIAL" style="position:absolute;margin-left:0;margin-top:0;width:49pt;height:30.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T2lDQIAABw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kHH6LdRHWgrhxLd3ctVS67Xw4VkgEUzTkmjD&#10;Ex3aQF9xOFucNYA//+aP+YQ7RTnrSTAVt6Rozsx3S3xEbY0GjsY2GcVt/jnCY/fdPZAMC3oRTiaT&#10;vBjMaGqE7pXkvIyNKCSspHYV347mfTgpl56DVMtlSiIZORHWduNkLB3hili+DK8C3RnwQEw9wqgm&#10;Ub7D/ZQbb3q33AdCP5ESoT0BeUacJJi4Oj+XqPG3/ynr+qgXvwA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A7xPaUNAgAAHAQA&#10;AA4AAAAAAAAAAAAAAAAALgIAAGRycy9lMm9Eb2MueG1sUEsBAi0AFAAGAAgAAAAhAIJRlNfaAAAA&#10;AwEAAA8AAAAAAAAAAAAAAAAAZwQAAGRycy9kb3ducmV2LnhtbFBLBQYAAAAABAAEAPMAAABuBQAA&#10;AAA=&#10;" filled="f" stroked="f">
              <v:textbox style="mso-fit-shape-to-text:t" inset="0,0,0,15pt">
                <w:txbxContent>
                  <w:p w14:paraId="0A4BCF7B"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5" behindDoc="0" locked="0" layoutInCell="1" allowOverlap="1" wp14:anchorId="2C80C25B" wp14:editId="62ACEA75">
              <wp:simplePos x="914400" y="10067925"/>
              <wp:positionH relativeFrom="page">
                <wp:align>center</wp:align>
              </wp:positionH>
              <wp:positionV relativeFrom="page">
                <wp:align>bottom</wp:align>
              </wp:positionV>
              <wp:extent cx="622300" cy="391160"/>
              <wp:effectExtent l="0" t="0" r="6350" b="0"/>
              <wp:wrapNone/>
              <wp:docPr id="1404741481" name="Text Box 6" descr="OFFICIAL">
                <a:extLst xmlns:a="http://schemas.openxmlformats.org/drawingml/2006/main">
                  <a:ext uri="{FF2B5EF4-FFF2-40B4-BE49-F238E27FC236}">
                    <a16:creationId xmlns:a16="http://schemas.microsoft.com/office/drawing/2014/main" id="{6D8E7FAB-7B67-4C23-AD17-6574A2B849A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26BD61D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2C80C25B" id="_x0000_s1033" type="#_x0000_t202" alt="OFFICIAL" style="position:absolute;margin-left:0;margin-top:0;width:49pt;height:30.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" filled="f" stroked="f">
              <v:textbox style="mso-fit-shape-to-text:t" inset="0,0,0,15pt">
                <w:txbxContent>
                  <w:p w14:paraId="26BD61DC"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2EEC4" w14:textId="14DBF18C" w:rsidR="00F076FB" w:rsidRDefault="00F076FB">
    <w:pPr>
      <w:pStyle w:val="Footer"/>
    </w:pPr>
    <w:r>
      <w:rPr>
        <w:noProof/>
      </w:rPr>
      <mc:AlternateContent>
        <mc:Choice Requires="wps">
          <w:drawing>
            <wp:anchor distT="0" distB="0" distL="0" distR="0" simplePos="0" relativeHeight="251658249" behindDoc="0" locked="0" layoutInCell="1" allowOverlap="1" wp14:anchorId="4E7F8BE4" wp14:editId="07FBB9E3">
              <wp:simplePos x="635" y="635"/>
              <wp:positionH relativeFrom="page">
                <wp:align>center</wp:align>
              </wp:positionH>
              <wp:positionV relativeFrom="page">
                <wp:align>bottom</wp:align>
              </wp:positionV>
              <wp:extent cx="622300" cy="391160"/>
              <wp:effectExtent l="0" t="0" r="6350" b="0"/>
              <wp:wrapNone/>
              <wp:docPr id="1794909057" name="Text Box 4" descr="OFFICIAL">
                <a:extLst xmlns:a="http://schemas.openxmlformats.org/drawingml/2006/main">
                  <a:ext uri="{FF2B5EF4-FFF2-40B4-BE49-F238E27FC236}">
                    <a16:creationId xmlns:a16="http://schemas.microsoft.com/office/drawing/2014/main" id="{ABAF7CB9-9821-4EE4-9FAA-9D312C694422}"/>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11349C0"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7F8BE4" id="_x0000_t202" coordsize="21600,21600" o:spt="202" path="m,l,21600r21600,l21600,xe">
              <v:stroke joinstyle="miter"/>
              <v:path gradientshapeok="t" o:connecttype="rect"/>
            </v:shapetype>
            <v:shape id="Text Box 4" o:spid="_x0000_s1036" type="#_x0000_t202" alt="OFFICIAL" style="position:absolute;margin-left:0;margin-top:0;width:49pt;height:30.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DThDAIAAB0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" filled="f" stroked="f">
              <v:textbox style="mso-fit-shape-to-text:t" inset="0,0,0,15pt">
                <w:txbxContent>
                  <w:p w14:paraId="511349C0"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3" behindDoc="0" locked="0" layoutInCell="1" allowOverlap="1" wp14:anchorId="0887BC70" wp14:editId="5A54C337">
              <wp:simplePos x="635" y="635"/>
              <wp:positionH relativeFrom="page">
                <wp:align>center</wp:align>
              </wp:positionH>
              <wp:positionV relativeFrom="page">
                <wp:align>bottom</wp:align>
              </wp:positionV>
              <wp:extent cx="622300" cy="391160"/>
              <wp:effectExtent l="0" t="0" r="6350" b="0"/>
              <wp:wrapNone/>
              <wp:docPr id="1072673569" name="Text Box 4" descr="OFFICIAL">
                <a:extLst xmlns:a="http://schemas.openxmlformats.org/drawingml/2006/main">
                  <a:ext uri="{FF2B5EF4-FFF2-40B4-BE49-F238E27FC236}">
                    <a16:creationId xmlns:a16="http://schemas.microsoft.com/office/drawing/2014/main" id="{B6B75226-C9D1-4C39-9CFB-3BE779571144}"/>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5E0FAF75"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887BC70" id="_x0000_s1037" type="#_x0000_t202" alt="OFFICIAL" style="position:absolute;margin-left:0;margin-top:0;width:49pt;height:30.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" filled="f" stroked="f">
              <v:textbox style="mso-fit-shape-to-text:t" inset="0,0,0,15pt">
                <w:txbxContent>
                  <w:p w14:paraId="5E0FAF75"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22C63" w14:textId="77777777" w:rsidR="00224A20" w:rsidRDefault="00224A20" w:rsidP="0068443A">
      <w:pPr>
        <w:spacing w:after="0" w:line="240" w:lineRule="auto"/>
      </w:pPr>
      <w:r>
        <w:separator/>
      </w:r>
    </w:p>
  </w:footnote>
  <w:footnote w:type="continuationSeparator" w:id="0">
    <w:p w14:paraId="6A79F1D6" w14:textId="77777777" w:rsidR="00224A20" w:rsidRDefault="00224A20" w:rsidP="00684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D0A4" w14:textId="0561CC8F" w:rsidR="00F076FB" w:rsidRDefault="00F076FB">
    <w:pPr>
      <w:pStyle w:val="Header"/>
    </w:pPr>
    <w:r>
      <w:rPr>
        <w:noProof/>
      </w:rPr>
      <mc:AlternateContent>
        <mc:Choice Requires="wps">
          <w:drawing>
            <wp:anchor distT="0" distB="0" distL="0" distR="0" simplePos="0" relativeHeight="251658247" behindDoc="0" locked="0" layoutInCell="1" allowOverlap="1" wp14:anchorId="45199EBE" wp14:editId="35D65BA2">
              <wp:simplePos x="914400" y="447675"/>
              <wp:positionH relativeFrom="page">
                <wp:align>center</wp:align>
              </wp:positionH>
              <wp:positionV relativeFrom="page">
                <wp:align>top</wp:align>
              </wp:positionV>
              <wp:extent cx="622300" cy="391160"/>
              <wp:effectExtent l="0" t="0" r="6350" b="8890"/>
              <wp:wrapNone/>
              <wp:docPr id="1139821392" name="Text Box 2" descr="OFFICIAL">
                <a:extLst xmlns:a="http://schemas.openxmlformats.org/drawingml/2006/main">
                  <a:ext uri="{FF2B5EF4-FFF2-40B4-BE49-F238E27FC236}">
                    <a16:creationId xmlns:a16="http://schemas.microsoft.com/office/drawing/2014/main" id="{FA3EAE6E-25FB-4E7C-A74A-006C483C8166}"/>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31E8C05" w14:textId="77777777" w:rsidR="00F076FB" w:rsidRPr="00DE24C4" w:rsidRDefault="00F076FB"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199EBE" id="_x0000_t202" coordsize="21600,21600" o:spt="202" path="m,l,21600r21600,l21600,xe">
              <v:stroke joinstyle="miter"/>
              <v:path gradientshapeok="t" o:connecttype="rect"/>
            </v:shapetype>
            <v:shape id="Text Box 2" o:spid="_x0000_s1026" type="#_x0000_t202" alt="OFFICIAL" style="position:absolute;margin-left:0;margin-top:0;width:49pt;height:30.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" filled="f" stroked="f">
              <v:textbox style="mso-fit-shape-to-text:t" inset="0,15pt,0,0">
                <w:txbxContent>
                  <w:p w14:paraId="431E8C05" w14:textId="77777777" w:rsidR="00F076FB" w:rsidRPr="00DE24C4" w:rsidRDefault="00F076FB"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r w:rsidR="00091ABE">
      <w:rPr>
        <w:noProof/>
      </w:rPr>
      <mc:AlternateContent>
        <mc:Choice Requires="wps">
          <w:drawing>
            <wp:anchor distT="0" distB="0" distL="0" distR="0" simplePos="0" relativeHeight="251658241" behindDoc="0" locked="0" layoutInCell="1" allowOverlap="1" wp14:anchorId="2C33C8EC" wp14:editId="59AFD635">
              <wp:simplePos x="914400" y="447675"/>
              <wp:positionH relativeFrom="page">
                <wp:align>center</wp:align>
              </wp:positionH>
              <wp:positionV relativeFrom="page">
                <wp:align>top</wp:align>
              </wp:positionV>
              <wp:extent cx="622300" cy="391160"/>
              <wp:effectExtent l="0" t="0" r="6350" b="8890"/>
              <wp:wrapNone/>
              <wp:docPr id="777857259" name="Text Box 2" descr="OFFICIAL">
                <a:extLst xmlns:a="http://schemas.openxmlformats.org/drawingml/2006/main">
                  <a:ext uri="{FF2B5EF4-FFF2-40B4-BE49-F238E27FC236}">
                    <a16:creationId xmlns:a16="http://schemas.microsoft.com/office/drawing/2014/main" id="{7A6065F1-3560-427C-807F-61F0433DB2D3}"/>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39B2B016"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C33C8EC" id="_x0000_s1027" type="#_x0000_t202" alt="OFFICIAL" style="position:absolute;margin-left:0;margin-top:0;width:49pt;height:30.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" filled="f" stroked="f">
              <v:textbox style="mso-fit-shape-to-text:t" inset="0,15pt,0,0">
                <w:txbxContent>
                  <w:p w14:paraId="39B2B016"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D003" w14:textId="46EE84AF" w:rsidR="00F076FB" w:rsidRDefault="00F076FB" w:rsidP="0068443A">
    <w:pPr>
      <w:pStyle w:val="crest"/>
    </w:pPr>
    <w:r>
      <w:rPr>
        <w:noProof/>
        <w14:ligatures w14:val="standardContextual"/>
      </w:rPr>
      <mc:AlternateContent>
        <mc:Choice Requires="wps">
          <w:drawing>
            <wp:anchor distT="0" distB="0" distL="0" distR="0" simplePos="0" relativeHeight="251658248" behindDoc="0" locked="0" layoutInCell="1" allowOverlap="1" wp14:anchorId="0EC2B9F1" wp14:editId="0B0EA81D">
              <wp:simplePos x="914400" y="447675"/>
              <wp:positionH relativeFrom="page">
                <wp:align>center</wp:align>
              </wp:positionH>
              <wp:positionV relativeFrom="page">
                <wp:align>top</wp:align>
              </wp:positionV>
              <wp:extent cx="622300" cy="391160"/>
              <wp:effectExtent l="0" t="0" r="6350" b="8890"/>
              <wp:wrapNone/>
              <wp:docPr id="1547086025" name="Text Box 3" descr="OFFICIAL">
                <a:extLst xmlns:a="http://schemas.openxmlformats.org/drawingml/2006/main">
                  <a:ext uri="{FF2B5EF4-FFF2-40B4-BE49-F238E27FC236}">
                    <a16:creationId xmlns:a16="http://schemas.microsoft.com/office/drawing/2014/main" id="{378ACC7E-94A2-4D8C-B4B3-008EF1427AAA}"/>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7673CE8B"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C2B9F1" id="_x0000_t202" coordsize="21600,21600" o:spt="202" path="m,l,21600r21600,l21600,xe">
              <v:stroke joinstyle="miter"/>
              <v:path gradientshapeok="t" o:connecttype="rect"/>
            </v:shapetype>
            <v:shape id="Text Box 3" o:spid="_x0000_s1028" type="#_x0000_t202" alt="OFFICIAL" style="position:absolute;left:0;text-align:left;margin-left:0;margin-top:0;width:49pt;height:30.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6bn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fDpOv4X6SEt5OPEdnFy11HotAj4LTwTTtCRa&#10;fKJDG+grDmeLswb8z7/5Yz7hTlHOehJMxS0pmjPz3RIfUVvJKG7zzxEMP7q3o2H33T2QDAt6EU4m&#10;M+ahGU3toXslOS9jIwoJK6ldxXE07/GkXHoOUi2XKYlk5ASu7cbJWDrCFbF8GV6Fd2fAkZh6hFFN&#10;onyH+yk33gxuuUdCP5ESoT0BeUacJJi4Oj+XqPG3/ynr+qgXvwA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Aky6bnDQIAABwEAAAO&#10;AAAAAAAAAAAAAAAAAC4CAABkcnMvZTJvRG9jLnhtbFBLAQItABQABgAIAAAAIQBhokho2AAAAAMB&#10;AAAPAAAAAAAAAAAAAAAAAGcEAABkcnMvZG93bnJldi54bWxQSwUGAAAAAAQABADzAAAAbAUAAAAA&#10;" filled="f" stroked="f">
              <v:textbox style="mso-fit-shape-to-text:t" inset="0,15pt,0,0">
                <w:txbxContent>
                  <w:p w14:paraId="7673CE8B"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14:ligatures w14:val="standardContextual"/>
      </w:rPr>
      <mc:AlternateContent>
        <mc:Choice Requires="wps">
          <w:drawing>
            <wp:anchor distT="0" distB="0" distL="0" distR="0" simplePos="0" relativeHeight="251658242" behindDoc="0" locked="0" layoutInCell="1" allowOverlap="1" wp14:anchorId="49B98C3D" wp14:editId="6E45E9F5">
              <wp:simplePos x="914400" y="447675"/>
              <wp:positionH relativeFrom="page">
                <wp:align>center</wp:align>
              </wp:positionH>
              <wp:positionV relativeFrom="page">
                <wp:align>top</wp:align>
              </wp:positionV>
              <wp:extent cx="622300" cy="391160"/>
              <wp:effectExtent l="0" t="0" r="6350" b="8890"/>
              <wp:wrapNone/>
              <wp:docPr id="863604591" name="Text Box 3" descr="OFFICIAL">
                <a:extLst xmlns:a="http://schemas.openxmlformats.org/drawingml/2006/main">
                  <a:ext uri="{FF2B5EF4-FFF2-40B4-BE49-F238E27FC236}">
                    <a16:creationId xmlns:a16="http://schemas.microsoft.com/office/drawing/2014/main" id="{3A894309-6E4E-4847-A27D-8AB8DA38CFC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71A0B0B"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9B98C3D" id="_x0000_s1029" type="#_x0000_t202" alt="OFFICIAL" style="position:absolute;left:0;text-align:left;margin-left:0;margin-top:0;width:49pt;height:30.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BTaDA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" filled="f" stroked="f">
              <v:textbox style="mso-fit-shape-to-text:t" inset="0,15pt,0,0">
                <w:txbxContent>
                  <w:p w14:paraId="171A0B0B"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r w:rsidR="00091ABE">
      <w:rPr>
        <w:noProof/>
      </w:rPr>
      <w:drawing>
        <wp:inline distT="0" distB="0" distL="0" distR="0" wp14:anchorId="0B2D4821" wp14:editId="6334D1A8">
          <wp:extent cx="1062000" cy="782059"/>
          <wp:effectExtent l="0" t="0" r="5080" b="0"/>
          <wp:docPr id="165812814" name="Picture 1" descr="The Treasury_stacked">
            <a:extLst xmlns:a="http://schemas.openxmlformats.org/drawingml/2006/main">
              <a:ext uri="{FF2B5EF4-FFF2-40B4-BE49-F238E27FC236}">
                <a16:creationId xmlns:a16="http://schemas.microsoft.com/office/drawing/2014/main" id="{3EAFB345-2F35-40CE-B5F2-01C27E1CC3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35105" name="Picture 1" descr="The Treasury_stack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62000" cy="782059"/>
                  </a:xfrm>
                  <a:prstGeom prst="rect">
                    <a:avLst/>
                  </a:prstGeom>
                  <a:noFill/>
                  <a:ln w="9525">
                    <a:noFill/>
                    <a:miter lim="800000"/>
                    <a:headEnd/>
                    <a:tailEnd/>
                  </a:ln>
                </pic:spPr>
              </pic:pic>
            </a:graphicData>
          </a:graphic>
        </wp:inline>
      </w:drawing>
    </w:r>
  </w:p>
  <w:p w14:paraId="5E65FA60" w14:textId="77777777" w:rsidR="00F076FB" w:rsidRPr="00560172" w:rsidRDefault="00F076FB" w:rsidP="0068443A">
    <w:pPr>
      <w:pStyle w:val="MinisterName"/>
    </w:pPr>
    <w:r w:rsidRPr="00560172">
      <w:t>The Hon Clare O’Neil MP</w:t>
    </w:r>
  </w:p>
  <w:p w14:paraId="09431550" w14:textId="77777777" w:rsidR="00F076FB" w:rsidRPr="0068443A" w:rsidRDefault="00F076FB" w:rsidP="0068443A">
    <w:pPr>
      <w:pStyle w:val="Ministertitle"/>
      <w:rPr>
        <w:b w:val="0"/>
        <w:bCs/>
      </w:rPr>
    </w:pPr>
    <w:r w:rsidRPr="0068443A">
      <w:rPr>
        <w:b w:val="0"/>
        <w:bCs/>
      </w:rPr>
      <w:t>Minister for Housing</w:t>
    </w:r>
    <w:r w:rsidRPr="0068443A">
      <w:rPr>
        <w:b w:val="0"/>
        <w:bCs/>
      </w:rPr>
      <w:br/>
      <w:t>Minister for Homelessness</w:t>
    </w:r>
    <w:r w:rsidRPr="0068443A">
      <w:rPr>
        <w:b w:val="0"/>
        <w:bCs/>
      </w:rPr>
      <w:br/>
      <w:t>Minister for Cities</w:t>
    </w:r>
  </w:p>
  <w:p w14:paraId="6D9548C5" w14:textId="77777777" w:rsidR="00F076FB" w:rsidRPr="00BD380D" w:rsidRDefault="00F076FB" w:rsidP="0068443A">
    <w:pPr>
      <w:pStyle w:val="Documenttitle"/>
    </w:pPr>
    <w:r w:rsidRPr="001F4D67">
      <w:t>MEDIA RELEASE</w:t>
    </w:r>
  </w:p>
  <w:p w14:paraId="13159BF0" w14:textId="77777777" w:rsidR="00F076FB" w:rsidRDefault="00F07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6E5F" w14:textId="722F1F98" w:rsidR="00F076FB" w:rsidRDefault="00F076FB">
    <w:pPr>
      <w:pStyle w:val="Header"/>
    </w:pPr>
    <w:r>
      <w:rPr>
        <w:noProof/>
      </w:rPr>
      <mc:AlternateContent>
        <mc:Choice Requires="wps">
          <w:drawing>
            <wp:anchor distT="0" distB="0" distL="0" distR="0" simplePos="0" relativeHeight="251658246" behindDoc="0" locked="0" layoutInCell="1" allowOverlap="1" wp14:anchorId="2721667E" wp14:editId="65755FA6">
              <wp:simplePos x="635" y="635"/>
              <wp:positionH relativeFrom="page">
                <wp:align>center</wp:align>
              </wp:positionH>
              <wp:positionV relativeFrom="page">
                <wp:align>top</wp:align>
              </wp:positionV>
              <wp:extent cx="622300" cy="391160"/>
              <wp:effectExtent l="0" t="0" r="6350" b="8890"/>
              <wp:wrapNone/>
              <wp:docPr id="911888260" name="Text Box 1" descr="OFFICIAL">
                <a:extLst xmlns:a="http://schemas.openxmlformats.org/drawingml/2006/main">
                  <a:ext uri="{FF2B5EF4-FFF2-40B4-BE49-F238E27FC236}">
                    <a16:creationId xmlns:a16="http://schemas.microsoft.com/office/drawing/2014/main" id="{FF122140-197E-45D3-9ADC-5B180C8BDDA7}"/>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129319E6" w14:textId="77777777" w:rsidR="00F076FB" w:rsidRPr="00DE24C4" w:rsidRDefault="00F076FB" w:rsidP="00DE24C4">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1667E" id="_x0000_t202" coordsize="21600,21600" o:spt="202" path="m,l,21600r21600,l21600,xe">
              <v:stroke joinstyle="miter"/>
              <v:path gradientshapeok="t" o:connecttype="rect"/>
            </v:shapetype>
            <v:shape id="Text Box 1" o:spid="_x0000_s1034" type="#_x0000_t202" alt="OFFICIAL" style="position:absolute;margin-left:0;margin-top:0;width:49pt;height:30.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DXSCeqDQIAABwEAAAO&#10;AAAAAAAAAAAAAAAAAC4CAABkcnMvZTJvRG9jLnhtbFBLAQItABQABgAIAAAAIQBhokho2AAAAAMB&#10;AAAPAAAAAAAAAAAAAAAAAGcEAABkcnMvZG93bnJldi54bWxQSwUGAAAAAAQABADzAAAAbAUAAAAA&#10;" filled="f" stroked="f">
              <v:textbox style="mso-fit-shape-to-text:t" inset="0,15pt,0,0">
                <w:txbxContent>
                  <w:p w14:paraId="129319E6" w14:textId="77777777" w:rsidR="00F076FB" w:rsidRPr="00DE24C4" w:rsidRDefault="00F076FB" w:rsidP="00DE24C4">
                    <w:pPr>
                      <w:spacing w:after="0"/>
                      <w:rPr>
                        <w:rFonts w:ascii="Aptos" w:eastAsia="Aptos" w:hAnsi="Aptos" w:cs="Aptos"/>
                        <w:noProof/>
                        <w:color w:val="FF0000"/>
                        <w:sz w:val="24"/>
                        <w:szCs w:val="24"/>
                      </w:rPr>
                    </w:pPr>
                  </w:p>
                </w:txbxContent>
              </v:textbox>
              <w10:wrap anchorx="page" anchory="page"/>
            </v:shape>
          </w:pict>
        </mc:Fallback>
      </mc:AlternateContent>
    </w:r>
    <w:r w:rsidR="00091ABE">
      <w:rPr>
        <w:noProof/>
      </w:rPr>
      <mc:AlternateContent>
        <mc:Choice Requires="wps">
          <w:drawing>
            <wp:anchor distT="0" distB="0" distL="0" distR="0" simplePos="0" relativeHeight="251658240" behindDoc="0" locked="0" layoutInCell="1" allowOverlap="1" wp14:anchorId="1EAB7CB2" wp14:editId="33DB8B9C">
              <wp:simplePos x="635" y="635"/>
              <wp:positionH relativeFrom="page">
                <wp:align>center</wp:align>
              </wp:positionH>
              <wp:positionV relativeFrom="page">
                <wp:align>top</wp:align>
              </wp:positionV>
              <wp:extent cx="622300" cy="391160"/>
              <wp:effectExtent l="0" t="0" r="6350" b="8890"/>
              <wp:wrapNone/>
              <wp:docPr id="2118343629" name="Text Box 1" descr="OFFICIAL">
                <a:extLst xmlns:a="http://schemas.openxmlformats.org/drawingml/2006/main">
                  <a:ext uri="{FF2B5EF4-FFF2-40B4-BE49-F238E27FC236}">
                    <a16:creationId xmlns:a16="http://schemas.microsoft.com/office/drawing/2014/main" id="{9C7383A4-6F15-4422-870E-21987903EA21}"/>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1160"/>
                      </a:xfrm>
                      <a:prstGeom prst="rect">
                        <a:avLst/>
                      </a:prstGeom>
                      <a:noFill/>
                      <a:ln>
                        <a:noFill/>
                      </a:ln>
                    </wps:spPr>
                    <wps:txbx>
                      <w:txbxContent>
                        <w:p w14:paraId="4A5FF390"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1EAB7CB2" id="_x0000_s1035" type="#_x0000_t202" alt="OFFICIAL" style="position:absolute;margin-left:0;margin-top:0;width:49pt;height:30.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" filled="f" stroked="f">
              <v:textbox style="mso-fit-shape-to-text:t" inset="0,15pt,0,0">
                <w:txbxContent>
                  <w:p w14:paraId="4A5FF390" w14:textId="77777777" w:rsidR="00091ABE" w:rsidRPr="00DE24C4" w:rsidRDefault="00091ABE" w:rsidP="00DE24C4">
                    <w:pPr>
                      <w:spacing w:after="0"/>
                      <w:rPr>
                        <w:rFonts w:ascii="Aptos" w:eastAsia="Aptos" w:hAnsi="Aptos" w:cs="Aptos"/>
                        <w:noProof/>
                        <w:color w:val="FF0000"/>
                        <w:sz w:val="24"/>
                        <w:szCs w:val="24"/>
                      </w:rPr>
                    </w:pPr>
                    <w:r w:rsidRPr="00DE24C4">
                      <w:rPr>
                        <w:rFonts w:ascii="Aptos" w:eastAsia="Aptos" w:hAnsi="Aptos" w:cs="Aptos"/>
                        <w:noProof/>
                        <w:color w:val="FF0000"/>
                        <w:sz w:val="24"/>
                        <w:szCs w:val="24"/>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563"/>
    <w:rsid w:val="00001EF5"/>
    <w:rsid w:val="00002290"/>
    <w:rsid w:val="00010198"/>
    <w:rsid w:val="00013300"/>
    <w:rsid w:val="00052A9D"/>
    <w:rsid w:val="00053B7F"/>
    <w:rsid w:val="00063FB0"/>
    <w:rsid w:val="00072FF3"/>
    <w:rsid w:val="00077663"/>
    <w:rsid w:val="00091ABE"/>
    <w:rsid w:val="00092200"/>
    <w:rsid w:val="000A0550"/>
    <w:rsid w:val="000D3E41"/>
    <w:rsid w:val="000E7BBC"/>
    <w:rsid w:val="000F0701"/>
    <w:rsid w:val="000F773E"/>
    <w:rsid w:val="00100DE0"/>
    <w:rsid w:val="00115434"/>
    <w:rsid w:val="001157A2"/>
    <w:rsid w:val="001353B8"/>
    <w:rsid w:val="001407B1"/>
    <w:rsid w:val="0015573E"/>
    <w:rsid w:val="00172E24"/>
    <w:rsid w:val="001A4F36"/>
    <w:rsid w:val="001E00DC"/>
    <w:rsid w:val="001E6A22"/>
    <w:rsid w:val="00224A20"/>
    <w:rsid w:val="002257CC"/>
    <w:rsid w:val="002650C2"/>
    <w:rsid w:val="00270ECE"/>
    <w:rsid w:val="00273B1A"/>
    <w:rsid w:val="0029226F"/>
    <w:rsid w:val="002A32A7"/>
    <w:rsid w:val="002A7DC2"/>
    <w:rsid w:val="002B58EE"/>
    <w:rsid w:val="002E6EEA"/>
    <w:rsid w:val="002E727C"/>
    <w:rsid w:val="002F753B"/>
    <w:rsid w:val="003034A9"/>
    <w:rsid w:val="00307165"/>
    <w:rsid w:val="00314E8B"/>
    <w:rsid w:val="00315962"/>
    <w:rsid w:val="00320BA6"/>
    <w:rsid w:val="00330265"/>
    <w:rsid w:val="0033614E"/>
    <w:rsid w:val="00340FB4"/>
    <w:rsid w:val="00345439"/>
    <w:rsid w:val="00371557"/>
    <w:rsid w:val="00393793"/>
    <w:rsid w:val="00396030"/>
    <w:rsid w:val="003D0711"/>
    <w:rsid w:val="003D4510"/>
    <w:rsid w:val="003D6D9A"/>
    <w:rsid w:val="003E3895"/>
    <w:rsid w:val="003E3EC2"/>
    <w:rsid w:val="00414047"/>
    <w:rsid w:val="004333D6"/>
    <w:rsid w:val="00456E9B"/>
    <w:rsid w:val="00467546"/>
    <w:rsid w:val="004714EB"/>
    <w:rsid w:val="004B3C53"/>
    <w:rsid w:val="004D01A5"/>
    <w:rsid w:val="004E1D9B"/>
    <w:rsid w:val="00525515"/>
    <w:rsid w:val="0052561F"/>
    <w:rsid w:val="00552F71"/>
    <w:rsid w:val="005666EC"/>
    <w:rsid w:val="0057172D"/>
    <w:rsid w:val="00587E89"/>
    <w:rsid w:val="005B2DE2"/>
    <w:rsid w:val="005C7295"/>
    <w:rsid w:val="005D6278"/>
    <w:rsid w:val="005E2C2B"/>
    <w:rsid w:val="005F03F8"/>
    <w:rsid w:val="00606EF1"/>
    <w:rsid w:val="006274B6"/>
    <w:rsid w:val="00640AD7"/>
    <w:rsid w:val="00641849"/>
    <w:rsid w:val="00652A0A"/>
    <w:rsid w:val="00653B27"/>
    <w:rsid w:val="00653FB7"/>
    <w:rsid w:val="00664659"/>
    <w:rsid w:val="00680907"/>
    <w:rsid w:val="0068443A"/>
    <w:rsid w:val="00690457"/>
    <w:rsid w:val="006C0868"/>
    <w:rsid w:val="006C598C"/>
    <w:rsid w:val="006E70A7"/>
    <w:rsid w:val="006F7AEF"/>
    <w:rsid w:val="00745572"/>
    <w:rsid w:val="00750BFF"/>
    <w:rsid w:val="00752759"/>
    <w:rsid w:val="00752C0B"/>
    <w:rsid w:val="0076645C"/>
    <w:rsid w:val="00773F00"/>
    <w:rsid w:val="007745B7"/>
    <w:rsid w:val="00782531"/>
    <w:rsid w:val="007A0EB4"/>
    <w:rsid w:val="007B55AE"/>
    <w:rsid w:val="007C0A26"/>
    <w:rsid w:val="007C1102"/>
    <w:rsid w:val="007C452F"/>
    <w:rsid w:val="007C6DFB"/>
    <w:rsid w:val="007D149B"/>
    <w:rsid w:val="007D36BF"/>
    <w:rsid w:val="00824518"/>
    <w:rsid w:val="00847E6A"/>
    <w:rsid w:val="00855D1A"/>
    <w:rsid w:val="008749FD"/>
    <w:rsid w:val="008758E6"/>
    <w:rsid w:val="00880F78"/>
    <w:rsid w:val="00885395"/>
    <w:rsid w:val="008A0A35"/>
    <w:rsid w:val="008A1685"/>
    <w:rsid w:val="008A4067"/>
    <w:rsid w:val="008B22E9"/>
    <w:rsid w:val="008D27BB"/>
    <w:rsid w:val="008E2367"/>
    <w:rsid w:val="008E5246"/>
    <w:rsid w:val="008E549D"/>
    <w:rsid w:val="008F252A"/>
    <w:rsid w:val="00913EF9"/>
    <w:rsid w:val="009342E0"/>
    <w:rsid w:val="00936B54"/>
    <w:rsid w:val="009575AF"/>
    <w:rsid w:val="00974AAD"/>
    <w:rsid w:val="00986CD5"/>
    <w:rsid w:val="00996629"/>
    <w:rsid w:val="009A49BD"/>
    <w:rsid w:val="009A7377"/>
    <w:rsid w:val="009B1546"/>
    <w:rsid w:val="009C27F6"/>
    <w:rsid w:val="00A7406C"/>
    <w:rsid w:val="00A84749"/>
    <w:rsid w:val="00AB7370"/>
    <w:rsid w:val="00AE63D8"/>
    <w:rsid w:val="00AF0B6A"/>
    <w:rsid w:val="00AF47A5"/>
    <w:rsid w:val="00B4191F"/>
    <w:rsid w:val="00B441C9"/>
    <w:rsid w:val="00B46EA7"/>
    <w:rsid w:val="00B5273E"/>
    <w:rsid w:val="00B65672"/>
    <w:rsid w:val="00B73496"/>
    <w:rsid w:val="00B76A7D"/>
    <w:rsid w:val="00B85A3E"/>
    <w:rsid w:val="00BB39A2"/>
    <w:rsid w:val="00BB6487"/>
    <w:rsid w:val="00BC7080"/>
    <w:rsid w:val="00BD12CB"/>
    <w:rsid w:val="00BE0638"/>
    <w:rsid w:val="00BE7B2C"/>
    <w:rsid w:val="00BF0E0F"/>
    <w:rsid w:val="00C0419B"/>
    <w:rsid w:val="00C15844"/>
    <w:rsid w:val="00C20519"/>
    <w:rsid w:val="00C24CA9"/>
    <w:rsid w:val="00C2652A"/>
    <w:rsid w:val="00C33309"/>
    <w:rsid w:val="00C47FEC"/>
    <w:rsid w:val="00C52F13"/>
    <w:rsid w:val="00C56ECF"/>
    <w:rsid w:val="00C62850"/>
    <w:rsid w:val="00C721B9"/>
    <w:rsid w:val="00CA7239"/>
    <w:rsid w:val="00CB0A53"/>
    <w:rsid w:val="00CB2577"/>
    <w:rsid w:val="00CC021D"/>
    <w:rsid w:val="00D0339A"/>
    <w:rsid w:val="00D07C49"/>
    <w:rsid w:val="00D2155B"/>
    <w:rsid w:val="00D3162F"/>
    <w:rsid w:val="00D32099"/>
    <w:rsid w:val="00D42252"/>
    <w:rsid w:val="00D66D27"/>
    <w:rsid w:val="00D9270F"/>
    <w:rsid w:val="00D9625E"/>
    <w:rsid w:val="00DB709B"/>
    <w:rsid w:val="00DD5EC5"/>
    <w:rsid w:val="00DE24C4"/>
    <w:rsid w:val="00E12409"/>
    <w:rsid w:val="00E2512D"/>
    <w:rsid w:val="00E30BF2"/>
    <w:rsid w:val="00E35F93"/>
    <w:rsid w:val="00E40678"/>
    <w:rsid w:val="00E43EE7"/>
    <w:rsid w:val="00E53D16"/>
    <w:rsid w:val="00E623DE"/>
    <w:rsid w:val="00E71CAA"/>
    <w:rsid w:val="00E9270A"/>
    <w:rsid w:val="00E92E49"/>
    <w:rsid w:val="00EC3718"/>
    <w:rsid w:val="00EE39EC"/>
    <w:rsid w:val="00EF31EE"/>
    <w:rsid w:val="00F076FB"/>
    <w:rsid w:val="00F227B3"/>
    <w:rsid w:val="00F33563"/>
    <w:rsid w:val="00F42CDC"/>
    <w:rsid w:val="00F57BC5"/>
    <w:rsid w:val="00F678DC"/>
    <w:rsid w:val="00F85874"/>
    <w:rsid w:val="00F9391C"/>
    <w:rsid w:val="00F95DE6"/>
    <w:rsid w:val="00FA2E03"/>
    <w:rsid w:val="00FB0559"/>
    <w:rsid w:val="00FB312E"/>
    <w:rsid w:val="00FD7F40"/>
    <w:rsid w:val="00FE231D"/>
    <w:rsid w:val="00FE5989"/>
    <w:rsid w:val="00FF1B17"/>
    <w:rsid w:val="0306138A"/>
    <w:rsid w:val="0EE007B8"/>
    <w:rsid w:val="12B72746"/>
    <w:rsid w:val="1BAB11E5"/>
    <w:rsid w:val="1C66093F"/>
    <w:rsid w:val="279C5445"/>
    <w:rsid w:val="29980C40"/>
    <w:rsid w:val="30C99509"/>
    <w:rsid w:val="339A4679"/>
    <w:rsid w:val="3CC4DBB4"/>
    <w:rsid w:val="41545DF3"/>
    <w:rsid w:val="454B932B"/>
    <w:rsid w:val="4B5FD270"/>
    <w:rsid w:val="4BA02906"/>
    <w:rsid w:val="501FF054"/>
    <w:rsid w:val="54567072"/>
    <w:rsid w:val="5552B989"/>
    <w:rsid w:val="6319395E"/>
    <w:rsid w:val="63F685E5"/>
    <w:rsid w:val="689DDB11"/>
    <w:rsid w:val="7781C95F"/>
    <w:rsid w:val="788F93F4"/>
    <w:rsid w:val="798EA346"/>
    <w:rsid w:val="7E236F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CDE71"/>
  <w15:chartTrackingRefBased/>
  <w15:docId w15:val="{2B573AE5-84FF-4A44-99F2-E0EF0731F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56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3356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3356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3356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3356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335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35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35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35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356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3356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3356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3356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3356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335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35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35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3563"/>
    <w:rPr>
      <w:rFonts w:eastAsiaTheme="majorEastAsia" w:cstheme="majorBidi"/>
      <w:color w:val="272727" w:themeColor="text1" w:themeTint="D8"/>
    </w:rPr>
  </w:style>
  <w:style w:type="paragraph" w:styleId="Title">
    <w:name w:val="Title"/>
    <w:basedOn w:val="Normal"/>
    <w:next w:val="Normal"/>
    <w:link w:val="TitleChar"/>
    <w:uiPriority w:val="10"/>
    <w:qFormat/>
    <w:rsid w:val="00F335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35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35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35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3563"/>
    <w:pPr>
      <w:spacing w:before="160"/>
      <w:jc w:val="center"/>
    </w:pPr>
    <w:rPr>
      <w:i/>
      <w:iCs/>
      <w:color w:val="404040" w:themeColor="text1" w:themeTint="BF"/>
    </w:rPr>
  </w:style>
  <w:style w:type="character" w:customStyle="1" w:styleId="QuoteChar">
    <w:name w:val="Quote Char"/>
    <w:basedOn w:val="DefaultParagraphFont"/>
    <w:link w:val="Quote"/>
    <w:uiPriority w:val="29"/>
    <w:rsid w:val="00F33563"/>
    <w:rPr>
      <w:i/>
      <w:iCs/>
      <w:color w:val="404040" w:themeColor="text1" w:themeTint="BF"/>
    </w:rPr>
  </w:style>
  <w:style w:type="paragraph" w:styleId="ListParagraph">
    <w:name w:val="List Paragraph"/>
    <w:basedOn w:val="Normal"/>
    <w:uiPriority w:val="34"/>
    <w:qFormat/>
    <w:rsid w:val="00F33563"/>
    <w:pPr>
      <w:ind w:left="720"/>
      <w:contextualSpacing/>
    </w:pPr>
  </w:style>
  <w:style w:type="character" w:styleId="IntenseEmphasis">
    <w:name w:val="Intense Emphasis"/>
    <w:basedOn w:val="DefaultParagraphFont"/>
    <w:uiPriority w:val="21"/>
    <w:qFormat/>
    <w:rsid w:val="00F33563"/>
    <w:rPr>
      <w:i/>
      <w:iCs/>
      <w:color w:val="2F5496" w:themeColor="accent1" w:themeShade="BF"/>
    </w:rPr>
  </w:style>
  <w:style w:type="paragraph" w:styleId="IntenseQuote">
    <w:name w:val="Intense Quote"/>
    <w:basedOn w:val="Normal"/>
    <w:next w:val="Normal"/>
    <w:link w:val="IntenseQuoteChar"/>
    <w:uiPriority w:val="30"/>
    <w:qFormat/>
    <w:rsid w:val="00F3356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33563"/>
    <w:rPr>
      <w:i/>
      <w:iCs/>
      <w:color w:val="2F5496" w:themeColor="accent1" w:themeShade="BF"/>
    </w:rPr>
  </w:style>
  <w:style w:type="character" w:styleId="IntenseReference">
    <w:name w:val="Intense Reference"/>
    <w:basedOn w:val="DefaultParagraphFont"/>
    <w:uiPriority w:val="32"/>
    <w:qFormat/>
    <w:rsid w:val="00F33563"/>
    <w:rPr>
      <w:b/>
      <w:bCs/>
      <w:smallCaps/>
      <w:color w:val="2F5496" w:themeColor="accent1" w:themeShade="BF"/>
      <w:spacing w:val="5"/>
    </w:rPr>
  </w:style>
  <w:style w:type="paragraph" w:styleId="Header">
    <w:name w:val="header"/>
    <w:basedOn w:val="Normal"/>
    <w:link w:val="HeaderChar"/>
    <w:uiPriority w:val="99"/>
    <w:unhideWhenUsed/>
    <w:rsid w:val="00684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443A"/>
  </w:style>
  <w:style w:type="paragraph" w:styleId="Footer">
    <w:name w:val="footer"/>
    <w:basedOn w:val="Normal"/>
    <w:link w:val="FooterChar"/>
    <w:uiPriority w:val="99"/>
    <w:unhideWhenUsed/>
    <w:rsid w:val="00684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443A"/>
  </w:style>
  <w:style w:type="paragraph" w:customStyle="1" w:styleId="MinisterName">
    <w:name w:val="Minister Name"/>
    <w:basedOn w:val="Normal"/>
    <w:qFormat/>
    <w:rsid w:val="0068443A"/>
    <w:pPr>
      <w:spacing w:after="0" w:line="240" w:lineRule="auto"/>
      <w:jc w:val="center"/>
    </w:pPr>
    <w:rPr>
      <w:rFonts w:ascii="Arial" w:eastAsia="Times New Roman" w:hAnsi="Arial" w:cstheme="minorHAnsi"/>
      <w:b/>
      <w:kern w:val="0"/>
      <w:sz w:val="36"/>
      <w:szCs w:val="36"/>
      <w:lang w:eastAsia="en-AU"/>
      <w14:ligatures w14:val="none"/>
    </w:rPr>
  </w:style>
  <w:style w:type="paragraph" w:customStyle="1" w:styleId="Ministertitle">
    <w:name w:val="Minister title"/>
    <w:basedOn w:val="Normal"/>
    <w:qFormat/>
    <w:rsid w:val="0068443A"/>
    <w:pPr>
      <w:spacing w:after="360" w:line="240" w:lineRule="auto"/>
      <w:jc w:val="center"/>
    </w:pPr>
    <w:rPr>
      <w:rFonts w:ascii="Arial" w:eastAsia="Times New Roman" w:hAnsi="Arial" w:cstheme="minorHAnsi"/>
      <w:b/>
      <w:kern w:val="0"/>
      <w:sz w:val="32"/>
      <w:szCs w:val="32"/>
      <w:lang w:eastAsia="en-AU"/>
      <w14:ligatures w14:val="none"/>
    </w:rPr>
  </w:style>
  <w:style w:type="paragraph" w:customStyle="1" w:styleId="crest">
    <w:name w:val="crest"/>
    <w:basedOn w:val="Normal"/>
    <w:qFormat/>
    <w:rsid w:val="0068443A"/>
    <w:pPr>
      <w:spacing w:before="120" w:after="360" w:line="240" w:lineRule="auto"/>
      <w:jc w:val="center"/>
    </w:pPr>
    <w:rPr>
      <w:rFonts w:ascii="Arial" w:eastAsia="Times New Roman" w:hAnsi="Arial" w:cs="Times New Roman"/>
      <w:kern w:val="0"/>
      <w:sz w:val="24"/>
      <w:szCs w:val="20"/>
      <w:lang w:eastAsia="en-AU"/>
      <w14:ligatures w14:val="none"/>
    </w:rPr>
  </w:style>
  <w:style w:type="paragraph" w:customStyle="1" w:styleId="Documenttitle">
    <w:name w:val="Document title"/>
    <w:basedOn w:val="Ministertitle"/>
    <w:qFormat/>
    <w:rsid w:val="0068443A"/>
    <w:rPr>
      <w:sz w:val="44"/>
      <w:szCs w:val="44"/>
    </w:rPr>
  </w:style>
  <w:style w:type="paragraph" w:styleId="Revision">
    <w:name w:val="Revision"/>
    <w:hidden/>
    <w:uiPriority w:val="99"/>
    <w:semiHidden/>
    <w:rsid w:val="00053B7F"/>
    <w:pPr>
      <w:spacing w:after="0" w:line="240" w:lineRule="auto"/>
    </w:pPr>
  </w:style>
  <w:style w:type="paragraph" w:styleId="CommentText">
    <w:name w:val="annotation text"/>
    <w:basedOn w:val="Normal"/>
    <w:link w:val="CommentTextChar"/>
    <w:uiPriority w:val="99"/>
    <w:unhideWhenUsed/>
    <w:rsid w:val="002650C2"/>
    <w:pPr>
      <w:spacing w:line="240" w:lineRule="auto"/>
    </w:pPr>
    <w:rPr>
      <w:sz w:val="20"/>
      <w:szCs w:val="20"/>
    </w:rPr>
  </w:style>
  <w:style w:type="character" w:customStyle="1" w:styleId="CommentTextChar">
    <w:name w:val="Comment Text Char"/>
    <w:basedOn w:val="DefaultParagraphFont"/>
    <w:link w:val="CommentText"/>
    <w:uiPriority w:val="99"/>
    <w:rsid w:val="002650C2"/>
    <w:rPr>
      <w:sz w:val="20"/>
      <w:szCs w:val="20"/>
    </w:rPr>
  </w:style>
  <w:style w:type="character" w:styleId="CommentReference">
    <w:name w:val="annotation reference"/>
    <w:basedOn w:val="DefaultParagraphFont"/>
    <w:uiPriority w:val="99"/>
    <w:semiHidden/>
    <w:unhideWhenUsed/>
    <w:rsid w:val="002650C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8E76BBD2C4644794D032E6A41CCE4D" ma:contentTypeVersion="13" ma:contentTypeDescription="Create a new document." ma:contentTypeScope="" ma:versionID="4fafe110c0445e46b84cfba7952f10fc">
  <xsd:schema xmlns:xsd="http://www.w3.org/2001/XMLSchema" xmlns:xs="http://www.w3.org/2001/XMLSchema" xmlns:p="http://schemas.microsoft.com/office/2006/metadata/properties" xmlns:ns2="e53d455c-cb03-4883-afef-8a79ae4cac71" xmlns:ns3="f9fb1677-8b86-41ee-9721-4ab2e143d0fd" targetNamespace="http://schemas.microsoft.com/office/2006/metadata/properties" ma:root="true" ma:fieldsID="23e97ad7b80fafff3f6773ba209f135f" ns2:_="" ns3:_="">
    <xsd:import namespace="e53d455c-cb03-4883-afef-8a79ae4cac71"/>
    <xsd:import namespace="f9fb1677-8b86-41ee-9721-4ab2e143d0f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d455c-cb03-4883-afef-8a79ae4ca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95b7fb-4f78-4111-8690-ade17b2895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b1677-8b86-41ee-9721-4ab2e143d0f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a7410ab-f099-4f47-98cb-ca79e9aa129f}" ma:internalName="TaxCatchAll" ma:showField="CatchAllData" ma:web="f9fb1677-8b86-41ee-9721-4ab2e143d0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9fb1677-8b86-41ee-9721-4ab2e143d0fd" xsi:nil="true"/>
    <lcf76f155ced4ddcb4097134ff3c332f xmlns="e53d455c-cb03-4883-afef-8a79ae4cac7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58DD07-3A81-43FF-A4AC-3282C418C098}"/>
</file>

<file path=customXml/itemProps2.xml><?xml version="1.0" encoding="utf-8"?>
<ds:datastoreItem xmlns:ds="http://schemas.openxmlformats.org/officeDocument/2006/customXml" ds:itemID="{BB137DDD-226E-4F41-89A6-C5485B3B7797}">
  <ds:schemaRefs>
    <ds:schemaRef ds:uri="http://schemas.microsoft.com/office/2006/metadata/properties"/>
    <ds:schemaRef ds:uri="http://schemas.microsoft.com/office/infopath/2007/PartnerControls"/>
    <ds:schemaRef ds:uri="cd2a89b4-4904-4276-9910-e5b5aa7b364c"/>
    <ds:schemaRef ds:uri="2dbca367-b441-4712-808c-730ddf7ed463"/>
  </ds:schemaRefs>
</ds:datastoreItem>
</file>

<file path=customXml/itemProps3.xml><?xml version="1.0" encoding="utf-8"?>
<ds:datastoreItem xmlns:ds="http://schemas.openxmlformats.org/officeDocument/2006/customXml" ds:itemID="{0FBE0C0D-5000-4D59-A8F6-AC1F72E97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Ansell, Ben</dc:creator>
  <cp:keywords/>
  <dc:description/>
  <cp:lastModifiedBy>McLaughlin, Zoe</cp:lastModifiedBy>
  <cp:revision>2</cp:revision>
  <dcterms:created xsi:type="dcterms:W3CDTF">2026-10-27T21:24:00Z</dcterms:created>
  <dcterms:modified xsi:type="dcterms:W3CDTF">2026-10-27T21:24:00Z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365a4f84,43f04b50,5c36a8c9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6afc2381,4225b816,2a53a0cc</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6e3dc468-5731-4ec9-b671-cf2147a52e3a_Enabled">
    <vt:lpwstr>true</vt:lpwstr>
  </property>
  <property fmtid="{D5CDD505-2E9C-101B-9397-08002B2CF9AE}" pid="9" name="MSIP_Label_6e3dc468-5731-4ec9-b671-cf2147a52e3a_SetDate">
    <vt:lpwstr>2026-10-12T23:54:31Z</vt:lpwstr>
  </property>
  <property fmtid="{D5CDD505-2E9C-101B-9397-08002B2CF9AE}" pid="10" name="MSIP_Label_6e3dc468-5731-4ec9-b671-cf2147a52e3a_Method">
    <vt:lpwstr>Privileged</vt:lpwstr>
  </property>
  <property fmtid="{D5CDD505-2E9C-101B-9397-08002B2CF9AE}" pid="11" name="MSIP_Label_6e3dc468-5731-4ec9-b671-cf2147a52e3a_Name">
    <vt:lpwstr>Official</vt:lpwstr>
  </property>
  <property fmtid="{D5CDD505-2E9C-101B-9397-08002B2CF9AE}" pid="12" name="MSIP_Label_6e3dc468-5731-4ec9-b671-cf2147a52e3a_SiteId">
    <vt:lpwstr>214f1646-2021-47cc-8397-e3d3a7ba7d9d</vt:lpwstr>
  </property>
  <property fmtid="{D5CDD505-2E9C-101B-9397-08002B2CF9AE}" pid="13" name="MSIP_Label_6e3dc468-5731-4ec9-b671-cf2147a52e3a_ActionId">
    <vt:lpwstr>ceef0a84-7629-4816-8475-7113b98d433f</vt:lpwstr>
  </property>
  <property fmtid="{D5CDD505-2E9C-101B-9397-08002B2CF9AE}" pid="14" name="MSIP_Label_6e3dc468-5731-4ec9-b671-cf2147a52e3a_ContentBits">
    <vt:lpwstr>3</vt:lpwstr>
  </property>
  <property fmtid="{D5CDD505-2E9C-101B-9397-08002B2CF9AE}" pid="15" name="MSIP_Label_6e3dc468-5731-4ec9-b671-cf2147a52e3a_Tag">
    <vt:lpwstr>10, 0, 1, 1</vt:lpwstr>
  </property>
  <property fmtid="{D5CDD505-2E9C-101B-9397-08002B2CF9AE}" pid="16" name="ContentTypeId">
    <vt:lpwstr>0x0101008C8E76BBD2C4644794D032E6A41CCE4D</vt:lpwstr>
  </property>
  <property fmtid="{D5CDD505-2E9C-101B-9397-08002B2CF9AE}" pid="17" name="MediaServiceImageTags">
    <vt:lpwstr/>
  </property>
  <property fmtid="{D5CDD505-2E9C-101B-9397-08002B2CF9AE}" pid="19" name="docLang">
    <vt:lpwstr>en</vt:lpwstr>
  </property>
</Properties>
</file>